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E1" w:rsidRDefault="00F44EE1" w:rsidP="00F44EE1">
      <w:pPr>
        <w:shd w:val="clear" w:color="auto" w:fill="FFFFFF"/>
        <w:spacing w:after="0" w:line="254" w:lineRule="atLeast"/>
        <w:rPr>
          <w:rFonts w:ascii="Arial" w:eastAsia="Times New Roman" w:hAnsi="Arial" w:cs="Arial"/>
          <w:sz w:val="20"/>
          <w:szCs w:val="20"/>
        </w:rPr>
      </w:pPr>
      <w:r>
        <w:rPr>
          <w:rFonts w:ascii="Arial" w:eastAsia="Times New Roman" w:hAnsi="Arial" w:cs="Arial"/>
          <w:sz w:val="20"/>
          <w:szCs w:val="20"/>
        </w:rPr>
        <w:t>Senior EKG Tech</w:t>
      </w:r>
    </w:p>
    <w:p w:rsidR="00F44EE1" w:rsidRDefault="00F44EE1" w:rsidP="00F44EE1">
      <w:pPr>
        <w:shd w:val="clear" w:color="auto" w:fill="FFFFFF"/>
        <w:spacing w:after="0" w:line="254" w:lineRule="atLeast"/>
        <w:rPr>
          <w:rFonts w:ascii="Arial" w:eastAsia="Times New Roman" w:hAnsi="Arial" w:cs="Arial"/>
          <w:sz w:val="20"/>
          <w:szCs w:val="20"/>
        </w:rPr>
      </w:pPr>
      <w:r>
        <w:rPr>
          <w:rFonts w:ascii="Arial" w:eastAsia="Times New Roman" w:hAnsi="Arial" w:cs="Arial"/>
          <w:sz w:val="20"/>
          <w:szCs w:val="20"/>
        </w:rPr>
        <w:t>Eagan, MN</w:t>
      </w:r>
    </w:p>
    <w:p w:rsidR="00F44EE1" w:rsidRDefault="00F44EE1" w:rsidP="00F44EE1">
      <w:pPr>
        <w:shd w:val="clear" w:color="auto" w:fill="FFFFFF"/>
        <w:spacing w:after="0" w:line="254" w:lineRule="atLeast"/>
        <w:rPr>
          <w:rFonts w:ascii="Arial" w:eastAsia="Times New Roman" w:hAnsi="Arial" w:cs="Arial"/>
          <w:sz w:val="20"/>
          <w:szCs w:val="20"/>
        </w:rPr>
      </w:pP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Shifts Available:</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Calibri" w:eastAsia="Times New Roman" w:hAnsi="Calibri" w:cs="Arial"/>
        </w:rPr>
        <w:t>Monday-Friday 11PM-7:30AM, Rotating holidays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 </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b/>
          <w:bCs/>
          <w:sz w:val="20"/>
          <w:szCs w:val="20"/>
        </w:rPr>
        <w:t>SUMMARY</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To receive ECG transmissions in the Cardiac outpatient telemetry Service Center, provide technical analysis of the data and generate reports to the physician, and communicate as necessary to the patient and physician.  This position is a Sr. Level Monitoring Center Specialist with previous monitoring center experience required. </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 </w:t>
      </w:r>
    </w:p>
    <w:p w:rsidR="00F44EE1" w:rsidRPr="00F44EE1" w:rsidRDefault="00F44EE1" w:rsidP="00F44EE1">
      <w:pPr>
        <w:shd w:val="clear" w:color="auto" w:fill="FFFFFF"/>
        <w:spacing w:after="150" w:line="254" w:lineRule="atLeast"/>
        <w:outlineLvl w:val="2"/>
        <w:rPr>
          <w:rFonts w:ascii="Arial" w:eastAsia="Times New Roman" w:hAnsi="Arial" w:cs="Arial"/>
          <w:b/>
          <w:bCs/>
          <w:sz w:val="20"/>
          <w:szCs w:val="20"/>
        </w:rPr>
      </w:pPr>
      <w:r w:rsidRPr="00F44EE1">
        <w:rPr>
          <w:rFonts w:ascii="Arial" w:eastAsia="Times New Roman" w:hAnsi="Arial" w:cs="Arial"/>
          <w:b/>
          <w:bCs/>
          <w:sz w:val="20"/>
          <w:szCs w:val="20"/>
        </w:rPr>
        <w:t>Responsibilities: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b/>
          <w:bCs/>
          <w:sz w:val="20"/>
          <w:szCs w:val="20"/>
        </w:rPr>
        <w:t>Clinical Questions and Troubleshooting</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Interact with clients (Practices/MD’s) and patients, mainly via phone</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Problem solving of client and patient service issues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Educate patients about service and monitor use</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Receive and edit patient ECG transmissions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Evaluate ECG for notification criteria</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Facilitate activation of EMS, if indicated</w:t>
      </w:r>
      <w:r w:rsidRPr="00F44EE1">
        <w:rPr>
          <w:rFonts w:ascii="Arial" w:eastAsia="Times New Roman" w:hAnsi="Arial" w:cs="Arial"/>
          <w:sz w:val="18"/>
          <w:szCs w:val="18"/>
        </w:rPr>
        <w:t> </w:t>
      </w:r>
      <w:bookmarkStart w:id="0" w:name="_GoBack"/>
      <w:bookmarkEnd w:id="0"/>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Document actions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Facilitate orders for monitors and supplies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Follow all policies, procedures and processes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Other duties as required</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 </w:t>
      </w:r>
    </w:p>
    <w:p w:rsidR="00F44EE1" w:rsidRPr="00F44EE1" w:rsidRDefault="00F44EE1" w:rsidP="00F44EE1">
      <w:pPr>
        <w:shd w:val="clear" w:color="auto" w:fill="FFFFFF"/>
        <w:spacing w:after="150" w:line="254" w:lineRule="atLeast"/>
        <w:outlineLvl w:val="2"/>
        <w:rPr>
          <w:rFonts w:ascii="Arial" w:eastAsia="Times New Roman" w:hAnsi="Arial" w:cs="Arial"/>
          <w:b/>
          <w:bCs/>
          <w:sz w:val="20"/>
          <w:szCs w:val="20"/>
        </w:rPr>
      </w:pPr>
      <w:r w:rsidRPr="00F44EE1">
        <w:rPr>
          <w:rFonts w:ascii="Arial" w:eastAsia="Times New Roman" w:hAnsi="Arial" w:cs="Arial"/>
          <w:b/>
          <w:bCs/>
          <w:sz w:val="20"/>
          <w:szCs w:val="20"/>
        </w:rPr>
        <w:t>Qualifications: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b/>
          <w:bCs/>
          <w:sz w:val="20"/>
          <w:szCs w:val="20"/>
        </w:rPr>
        <w:t> </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b/>
          <w:bCs/>
          <w:sz w:val="20"/>
          <w:szCs w:val="20"/>
        </w:rPr>
        <w:t> </w:t>
      </w:r>
      <w:r w:rsidRPr="00F44EE1">
        <w:rPr>
          <w:rFonts w:ascii="Arial" w:eastAsia="Times New Roman" w:hAnsi="Arial" w:cs="Arial"/>
          <w:b/>
          <w:bCs/>
          <w:sz w:val="18"/>
          <w:szCs w:val="18"/>
        </w:rPr>
        <w:t> </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b/>
          <w:bCs/>
          <w:sz w:val="20"/>
          <w:szCs w:val="20"/>
        </w:rPr>
        <w:t>EDUCATION and/or EXPERIENCE</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Required:    </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High School Diploma or Equivalent </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Advanced ECG Analysis</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18"/>
          <w:szCs w:val="18"/>
        </w:rPr>
        <w:t>Basic knowledge of personal computer and keyboard</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CCT or CRAT certification or Paramedic/EMT with current ACLS (if the candidate does not hold one of these certifications, it must be obtained within 6 months of employment date)</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 </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Preferred:             </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 xml:space="preserve">Two </w:t>
      </w:r>
      <w:proofErr w:type="spellStart"/>
      <w:r w:rsidRPr="00F44EE1">
        <w:rPr>
          <w:rFonts w:ascii="Arial" w:eastAsia="Times New Roman" w:hAnsi="Arial" w:cs="Arial"/>
          <w:sz w:val="20"/>
          <w:szCs w:val="20"/>
        </w:rPr>
        <w:t>years experience</w:t>
      </w:r>
      <w:proofErr w:type="spellEnd"/>
      <w:r w:rsidRPr="00F44EE1">
        <w:rPr>
          <w:rFonts w:ascii="Arial" w:eastAsia="Times New Roman" w:hAnsi="Arial" w:cs="Arial"/>
          <w:sz w:val="20"/>
          <w:szCs w:val="20"/>
        </w:rPr>
        <w:t xml:space="preserve"> as Monitoring Technician, LPN, ECG Tech, Paramedic or EMT</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 xml:space="preserve">Basic knowledge of pacemakers, event, </w:t>
      </w:r>
      <w:proofErr w:type="spellStart"/>
      <w:r w:rsidRPr="00F44EE1">
        <w:rPr>
          <w:rFonts w:ascii="Arial" w:eastAsia="Times New Roman" w:hAnsi="Arial" w:cs="Arial"/>
          <w:sz w:val="20"/>
          <w:szCs w:val="20"/>
        </w:rPr>
        <w:t>holter</w:t>
      </w:r>
      <w:proofErr w:type="spellEnd"/>
      <w:r w:rsidRPr="00F44EE1">
        <w:rPr>
          <w:rFonts w:ascii="Arial" w:eastAsia="Times New Roman" w:hAnsi="Arial" w:cs="Arial"/>
          <w:sz w:val="20"/>
          <w:szCs w:val="20"/>
        </w:rPr>
        <w:t>, MCOT</w:t>
      </w:r>
    </w:p>
    <w:p w:rsidR="00F44EE1" w:rsidRPr="00F44EE1" w:rsidRDefault="00F44EE1" w:rsidP="00F44EE1">
      <w:pPr>
        <w:shd w:val="clear" w:color="auto" w:fill="FFFFFF"/>
        <w:spacing w:after="0" w:line="254" w:lineRule="atLeast"/>
        <w:rPr>
          <w:rFonts w:ascii="Arial" w:eastAsia="Times New Roman" w:hAnsi="Arial" w:cs="Arial"/>
          <w:sz w:val="20"/>
          <w:szCs w:val="20"/>
        </w:rPr>
      </w:pPr>
      <w:r w:rsidRPr="00F44EE1">
        <w:rPr>
          <w:rFonts w:ascii="Arial" w:eastAsia="Times New Roman" w:hAnsi="Arial" w:cs="Arial"/>
          <w:sz w:val="20"/>
          <w:szCs w:val="20"/>
        </w:rPr>
        <w:t> </w:t>
      </w:r>
    </w:p>
    <w:p w:rsidR="00F44EE1" w:rsidRPr="00F44EE1" w:rsidRDefault="00F44EE1" w:rsidP="00F44EE1">
      <w:pPr>
        <w:numPr>
          <w:ilvl w:val="0"/>
          <w:numId w:val="1"/>
        </w:numPr>
        <w:shd w:val="clear" w:color="auto" w:fill="FFFFFF"/>
        <w:spacing w:before="100" w:beforeAutospacing="1" w:after="100" w:afterAutospacing="1" w:line="254" w:lineRule="atLeast"/>
        <w:rPr>
          <w:rFonts w:ascii="Arial" w:eastAsia="Times New Roman" w:hAnsi="Arial" w:cs="Arial"/>
          <w:sz w:val="20"/>
          <w:szCs w:val="20"/>
        </w:rPr>
      </w:pPr>
      <w:r w:rsidRPr="00F44EE1">
        <w:rPr>
          <w:rFonts w:ascii="Arial" w:eastAsia="Times New Roman" w:hAnsi="Arial" w:cs="Arial"/>
          <w:sz w:val="20"/>
          <w:szCs w:val="20"/>
        </w:rPr>
        <w:t>Highly developed sense of integrity and commitment to customer satisfaction</w:t>
      </w:r>
    </w:p>
    <w:p w:rsidR="00F44EE1" w:rsidRPr="00F44EE1" w:rsidRDefault="00F44EE1" w:rsidP="00F44EE1">
      <w:pPr>
        <w:numPr>
          <w:ilvl w:val="0"/>
          <w:numId w:val="1"/>
        </w:numPr>
        <w:shd w:val="clear" w:color="auto" w:fill="FFFFFF"/>
        <w:spacing w:before="100" w:beforeAutospacing="1" w:after="100" w:afterAutospacing="1" w:line="254" w:lineRule="atLeast"/>
        <w:rPr>
          <w:rFonts w:ascii="Arial" w:eastAsia="Times New Roman" w:hAnsi="Arial" w:cs="Arial"/>
          <w:sz w:val="20"/>
          <w:szCs w:val="20"/>
        </w:rPr>
      </w:pPr>
      <w:r w:rsidRPr="00F44EE1">
        <w:rPr>
          <w:rFonts w:ascii="Arial" w:eastAsia="Times New Roman" w:hAnsi="Arial" w:cs="Arial"/>
          <w:sz w:val="20"/>
          <w:szCs w:val="20"/>
        </w:rPr>
        <w:t>Demonstrated passion for excellence with respect to treating and caring for customers</w:t>
      </w:r>
    </w:p>
    <w:p w:rsidR="00F44EE1" w:rsidRPr="00F44EE1" w:rsidRDefault="00F44EE1" w:rsidP="00F44EE1">
      <w:pPr>
        <w:numPr>
          <w:ilvl w:val="0"/>
          <w:numId w:val="1"/>
        </w:numPr>
        <w:shd w:val="clear" w:color="auto" w:fill="FFFFFF"/>
        <w:spacing w:before="100" w:beforeAutospacing="1" w:after="100" w:afterAutospacing="1" w:line="254" w:lineRule="atLeast"/>
        <w:rPr>
          <w:rFonts w:ascii="Arial" w:eastAsia="Times New Roman" w:hAnsi="Arial" w:cs="Arial"/>
          <w:sz w:val="20"/>
          <w:szCs w:val="20"/>
        </w:rPr>
      </w:pPr>
      <w:r w:rsidRPr="00F44EE1">
        <w:rPr>
          <w:rFonts w:ascii="Arial" w:eastAsia="Times New Roman" w:hAnsi="Arial" w:cs="Arial"/>
          <w:sz w:val="20"/>
          <w:szCs w:val="20"/>
        </w:rPr>
        <w:t>Ability to communicate clearly and professionally, both verbally and in writing</w:t>
      </w:r>
    </w:p>
    <w:p w:rsidR="00F44EE1" w:rsidRPr="00F44EE1" w:rsidRDefault="00F44EE1" w:rsidP="00F44EE1">
      <w:pPr>
        <w:numPr>
          <w:ilvl w:val="0"/>
          <w:numId w:val="1"/>
        </w:numPr>
        <w:shd w:val="clear" w:color="auto" w:fill="FFFFFF"/>
        <w:spacing w:before="100" w:beforeAutospacing="1" w:after="100" w:afterAutospacing="1" w:line="254" w:lineRule="atLeast"/>
        <w:rPr>
          <w:rFonts w:ascii="Arial" w:eastAsia="Times New Roman" w:hAnsi="Arial" w:cs="Arial"/>
          <w:sz w:val="20"/>
          <w:szCs w:val="20"/>
        </w:rPr>
      </w:pPr>
      <w:r w:rsidRPr="00F44EE1">
        <w:rPr>
          <w:rFonts w:ascii="Arial" w:eastAsia="Times New Roman" w:hAnsi="Arial" w:cs="Arial"/>
          <w:sz w:val="20"/>
          <w:szCs w:val="20"/>
        </w:rPr>
        <w:t>Possess a pleasant, customer-friendly attitude</w:t>
      </w:r>
    </w:p>
    <w:p w:rsidR="00F44EE1" w:rsidRPr="00F44EE1" w:rsidRDefault="00F44EE1" w:rsidP="00F44EE1">
      <w:pPr>
        <w:numPr>
          <w:ilvl w:val="0"/>
          <w:numId w:val="1"/>
        </w:numPr>
        <w:shd w:val="clear" w:color="auto" w:fill="FFFFFF"/>
        <w:spacing w:before="100" w:beforeAutospacing="1" w:after="100" w:afterAutospacing="1" w:line="254" w:lineRule="atLeast"/>
        <w:rPr>
          <w:rFonts w:ascii="Arial" w:eastAsia="Times New Roman" w:hAnsi="Arial" w:cs="Arial"/>
          <w:sz w:val="20"/>
          <w:szCs w:val="20"/>
        </w:rPr>
      </w:pPr>
      <w:r w:rsidRPr="00F44EE1">
        <w:rPr>
          <w:rFonts w:ascii="Arial" w:eastAsia="Times New Roman" w:hAnsi="Arial" w:cs="Arial"/>
          <w:sz w:val="20"/>
          <w:szCs w:val="20"/>
        </w:rPr>
        <w:lastRenderedPageBreak/>
        <w:t>Strong decision making and analytical abilities</w:t>
      </w:r>
    </w:p>
    <w:p w:rsidR="00F44EE1" w:rsidRPr="00F44EE1" w:rsidRDefault="00F44EE1" w:rsidP="00F44EE1">
      <w:pPr>
        <w:numPr>
          <w:ilvl w:val="0"/>
          <w:numId w:val="1"/>
        </w:numPr>
        <w:shd w:val="clear" w:color="auto" w:fill="FFFFFF"/>
        <w:spacing w:before="100" w:beforeAutospacing="1" w:after="100" w:afterAutospacing="1" w:line="254" w:lineRule="atLeast"/>
        <w:rPr>
          <w:rFonts w:ascii="Arial" w:eastAsia="Times New Roman" w:hAnsi="Arial" w:cs="Arial"/>
          <w:sz w:val="20"/>
          <w:szCs w:val="20"/>
        </w:rPr>
      </w:pPr>
      <w:r w:rsidRPr="00F44EE1">
        <w:rPr>
          <w:rFonts w:ascii="Arial" w:eastAsia="Times New Roman" w:hAnsi="Arial" w:cs="Arial"/>
          <w:sz w:val="20"/>
          <w:szCs w:val="20"/>
        </w:rPr>
        <w:t>Strong orientation to details and communication/listening skills within the English language</w:t>
      </w:r>
    </w:p>
    <w:p w:rsidR="00F44EE1" w:rsidRPr="00F44EE1" w:rsidRDefault="00F44EE1" w:rsidP="00F44EE1">
      <w:pPr>
        <w:numPr>
          <w:ilvl w:val="0"/>
          <w:numId w:val="1"/>
        </w:numPr>
        <w:shd w:val="clear" w:color="auto" w:fill="FFFFFF"/>
        <w:spacing w:before="100" w:beforeAutospacing="1" w:after="100" w:afterAutospacing="1" w:line="254" w:lineRule="atLeast"/>
        <w:rPr>
          <w:rFonts w:ascii="Arial" w:eastAsia="Times New Roman" w:hAnsi="Arial" w:cs="Arial"/>
          <w:sz w:val="20"/>
          <w:szCs w:val="20"/>
        </w:rPr>
      </w:pPr>
      <w:r w:rsidRPr="00F44EE1">
        <w:rPr>
          <w:rFonts w:ascii="Arial" w:eastAsia="Times New Roman" w:hAnsi="Arial" w:cs="Arial"/>
          <w:sz w:val="20"/>
          <w:szCs w:val="20"/>
        </w:rPr>
        <w:t>Possess a strong work ethic and team player mentality</w:t>
      </w:r>
    </w:p>
    <w:p w:rsidR="00F44EE1" w:rsidRPr="00F44EE1" w:rsidRDefault="00F44EE1" w:rsidP="00F44EE1">
      <w:pPr>
        <w:numPr>
          <w:ilvl w:val="0"/>
          <w:numId w:val="1"/>
        </w:numPr>
        <w:shd w:val="clear" w:color="auto" w:fill="FFFFFF"/>
        <w:spacing w:before="100" w:beforeAutospacing="1" w:after="100" w:afterAutospacing="1" w:line="254" w:lineRule="atLeast"/>
        <w:rPr>
          <w:rFonts w:ascii="Arial" w:eastAsia="Times New Roman" w:hAnsi="Arial" w:cs="Arial"/>
          <w:sz w:val="20"/>
          <w:szCs w:val="20"/>
        </w:rPr>
      </w:pPr>
      <w:r w:rsidRPr="00F44EE1">
        <w:rPr>
          <w:rFonts w:ascii="Arial" w:eastAsia="Times New Roman" w:hAnsi="Arial" w:cs="Arial"/>
          <w:sz w:val="20"/>
          <w:szCs w:val="20"/>
        </w:rPr>
        <w:t>Willingness to work a flexible schedule and occasional overtime as needed</w:t>
      </w:r>
    </w:p>
    <w:p w:rsidR="00303988" w:rsidRDefault="00303988"/>
    <w:sectPr w:rsidR="0030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E3C64"/>
    <w:multiLevelType w:val="multilevel"/>
    <w:tmpl w:val="FC1E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E1"/>
    <w:rsid w:val="00303988"/>
    <w:rsid w:val="00F4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2A678-9BD1-454D-8DDD-372BE24B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4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E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4E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32592">
      <w:bodyDiv w:val="1"/>
      <w:marLeft w:val="0"/>
      <w:marRight w:val="0"/>
      <w:marTop w:val="0"/>
      <w:marBottom w:val="0"/>
      <w:divBdr>
        <w:top w:val="none" w:sz="0" w:space="0" w:color="auto"/>
        <w:left w:val="none" w:sz="0" w:space="0" w:color="auto"/>
        <w:bottom w:val="none" w:sz="0" w:space="0" w:color="auto"/>
        <w:right w:val="none" w:sz="0" w:space="0" w:color="auto"/>
      </w:divBdr>
      <w:divsChild>
        <w:div w:id="1979915042">
          <w:marLeft w:val="0"/>
          <w:marRight w:val="0"/>
          <w:marTop w:val="0"/>
          <w:marBottom w:val="150"/>
          <w:divBdr>
            <w:top w:val="none" w:sz="0" w:space="0" w:color="auto"/>
            <w:left w:val="none" w:sz="0" w:space="0" w:color="auto"/>
            <w:bottom w:val="none" w:sz="0" w:space="0" w:color="auto"/>
            <w:right w:val="none" w:sz="0" w:space="0" w:color="auto"/>
          </w:divBdr>
          <w:divsChild>
            <w:div w:id="222377213">
              <w:marLeft w:val="0"/>
              <w:marRight w:val="0"/>
              <w:marTop w:val="0"/>
              <w:marBottom w:val="0"/>
              <w:divBdr>
                <w:top w:val="none" w:sz="0" w:space="0" w:color="auto"/>
                <w:left w:val="none" w:sz="0" w:space="0" w:color="auto"/>
                <w:bottom w:val="none" w:sz="0" w:space="0" w:color="auto"/>
                <w:right w:val="none" w:sz="0" w:space="0" w:color="auto"/>
              </w:divBdr>
              <w:divsChild>
                <w:div w:id="20950793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50981048">
          <w:marLeft w:val="0"/>
          <w:marRight w:val="0"/>
          <w:marTop w:val="0"/>
          <w:marBottom w:val="150"/>
          <w:divBdr>
            <w:top w:val="none" w:sz="0" w:space="0" w:color="auto"/>
            <w:left w:val="none" w:sz="0" w:space="0" w:color="auto"/>
            <w:bottom w:val="none" w:sz="0" w:space="0" w:color="auto"/>
            <w:right w:val="none" w:sz="0" w:space="0" w:color="auto"/>
          </w:divBdr>
          <w:divsChild>
            <w:div w:id="484198499">
              <w:marLeft w:val="0"/>
              <w:marRight w:val="0"/>
              <w:marTop w:val="0"/>
              <w:marBottom w:val="0"/>
              <w:divBdr>
                <w:top w:val="none" w:sz="0" w:space="0" w:color="auto"/>
                <w:left w:val="none" w:sz="0" w:space="0" w:color="auto"/>
                <w:bottom w:val="none" w:sz="0" w:space="0" w:color="auto"/>
                <w:right w:val="none" w:sz="0" w:space="0" w:color="auto"/>
              </w:divBdr>
              <w:divsChild>
                <w:div w:id="18327463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579571">
          <w:marLeft w:val="0"/>
          <w:marRight w:val="0"/>
          <w:marTop w:val="0"/>
          <w:marBottom w:val="150"/>
          <w:divBdr>
            <w:top w:val="none" w:sz="0" w:space="0" w:color="auto"/>
            <w:left w:val="none" w:sz="0" w:space="0" w:color="auto"/>
            <w:bottom w:val="none" w:sz="0" w:space="0" w:color="auto"/>
            <w:right w:val="none" w:sz="0" w:space="0" w:color="auto"/>
          </w:divBdr>
          <w:divsChild>
            <w:div w:id="1732464445">
              <w:marLeft w:val="0"/>
              <w:marRight w:val="0"/>
              <w:marTop w:val="0"/>
              <w:marBottom w:val="0"/>
              <w:divBdr>
                <w:top w:val="none" w:sz="0" w:space="0" w:color="auto"/>
                <w:left w:val="none" w:sz="0" w:space="0" w:color="auto"/>
                <w:bottom w:val="none" w:sz="0" w:space="0" w:color="auto"/>
                <w:right w:val="none" w:sz="0" w:space="0" w:color="auto"/>
              </w:divBdr>
              <w:divsChild>
                <w:div w:id="8054691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Nexpro1</dc:creator>
  <cp:keywords/>
  <dc:description/>
  <cp:lastModifiedBy>Nexpro1</cp:lastModifiedBy>
  <cp:revision>1</cp:revision>
  <dcterms:created xsi:type="dcterms:W3CDTF">2016-05-31T20:34:00Z</dcterms:created>
  <dcterms:modified xsi:type="dcterms:W3CDTF">2016-05-31T20:36:00Z</dcterms:modified>
</cp:coreProperties>
</file>